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42" w:rsidRPr="00483F5F" w:rsidRDefault="00BA5B42" w:rsidP="00BA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158110987"/>
      <w:r w:rsidRPr="00483F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ТЕРРИТОРИАЛЬНАЯ ИЗБИРАТЕЛЬНАЯ КОМИССИЯ</w:t>
      </w:r>
    </w:p>
    <w:p w:rsidR="00BA5B42" w:rsidRPr="00483F5F" w:rsidRDefault="00BA5B42" w:rsidP="00BA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3F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КРАСНИНСКОГО РАЙОНА </w:t>
      </w:r>
    </w:p>
    <w:p w:rsidR="00BA5B42" w:rsidRPr="00483F5F" w:rsidRDefault="00BA5B42" w:rsidP="00BA5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A5B42" w:rsidRPr="00483F5F" w:rsidRDefault="00BA5B42" w:rsidP="00BA5B42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483F5F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tbl>
      <w:tblPr>
        <w:tblW w:w="5000" w:type="pct"/>
        <w:tblLook w:val="0000"/>
      </w:tblPr>
      <w:tblGrid>
        <w:gridCol w:w="3991"/>
        <w:gridCol w:w="3074"/>
        <w:gridCol w:w="1372"/>
        <w:gridCol w:w="1134"/>
      </w:tblGrid>
      <w:tr w:rsidR="00BA5B42" w:rsidRPr="00483F5F" w:rsidTr="00DD2F06">
        <w:tc>
          <w:tcPr>
            <w:tcW w:w="2099" w:type="pct"/>
          </w:tcPr>
          <w:p w:rsidR="00BA5B42" w:rsidRPr="00483F5F" w:rsidRDefault="00BA5B42" w:rsidP="00DD2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483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июля 2025 года</w:t>
            </w:r>
          </w:p>
        </w:tc>
        <w:tc>
          <w:tcPr>
            <w:tcW w:w="1620" w:type="pct"/>
          </w:tcPr>
          <w:p w:rsidR="00BA5B42" w:rsidRPr="00483F5F" w:rsidRDefault="00BA5B42" w:rsidP="00DD2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</w:tcPr>
          <w:p w:rsidR="00BA5B42" w:rsidRPr="00483F5F" w:rsidRDefault="00BA5B42" w:rsidP="00DD2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</w:tcPr>
          <w:p w:rsidR="00BA5B42" w:rsidRPr="00483F5F" w:rsidRDefault="00BA5B42" w:rsidP="00BA5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113/537</w:t>
            </w:r>
          </w:p>
        </w:tc>
      </w:tr>
    </w:tbl>
    <w:p w:rsidR="00BA5B42" w:rsidRPr="00483F5F" w:rsidRDefault="00BA5B42" w:rsidP="00BA5B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Красное</w:t>
      </w:r>
    </w:p>
    <w:p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BA5B42" w:rsidRPr="00724B4D">
        <w:rPr>
          <w:rFonts w:ascii="Times New Roman" w:hAnsi="Times New Roman"/>
          <w:sz w:val="28"/>
          <w:szCs w:val="28"/>
        </w:rPr>
        <w:t xml:space="preserve">Совета депутатов </w:t>
      </w:r>
      <w:r w:rsidR="00BA5B42">
        <w:rPr>
          <w:rFonts w:ascii="Times New Roman" w:hAnsi="Times New Roman"/>
          <w:sz w:val="28"/>
          <w:szCs w:val="28"/>
        </w:rPr>
        <w:t xml:space="preserve">Краснинского </w:t>
      </w:r>
      <w:r w:rsidR="00BA5B42" w:rsidRPr="00724B4D"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5B42" w:rsidRPr="00BA5B42">
        <w:rPr>
          <w:rFonts w:ascii="Times New Roman" w:hAnsi="Times New Roman"/>
          <w:b w:val="0"/>
          <w:sz w:val="28"/>
          <w:szCs w:val="28"/>
        </w:rPr>
        <w:t xml:space="preserve">Совета депутатов Краснинского муниципального округа Липецкой области </w:t>
      </w:r>
      <w:proofErr w:type="gramStart"/>
      <w:r w:rsidR="00BA5B42" w:rsidRPr="00BA5B42">
        <w:rPr>
          <w:rFonts w:ascii="Times New Roman" w:hAnsi="Times New Roman"/>
          <w:b w:val="0"/>
          <w:sz w:val="28"/>
          <w:szCs w:val="28"/>
        </w:rPr>
        <w:t>Российской Федерации первого созыва</w:t>
      </w:r>
      <w:r w:rsidR="00674D50" w:rsidRPr="00BA5B4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proofErr w:type="gram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proofErr w:type="gram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утвержденными</w:t>
      </w:r>
      <w:proofErr w:type="gram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BA5B4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Краснинского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BA5B42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BA5B42">
        <w:rPr>
          <w:rFonts w:ascii="Times New Roman" w:hAnsi="Times New Roman"/>
          <w:bCs/>
          <w:sz w:val="28"/>
          <w:szCs w:val="28"/>
        </w:rPr>
        <w:t xml:space="preserve">Краснинского </w:t>
      </w:r>
      <w:r w:rsidR="00BA5B42" w:rsidRPr="00724B4D">
        <w:rPr>
          <w:rFonts w:ascii="Times New Roman" w:hAnsi="Times New Roman"/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BA5B42">
        <w:rPr>
          <w:rFonts w:ascii="Times New Roman" w:eastAsia="Times New Roman" w:hAnsi="Times New Roman" w:cs="Times New Roman"/>
          <w:sz w:val="28"/>
          <w:szCs w:val="28"/>
        </w:rPr>
        <w:t>Краснинского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BA5B42">
        <w:rPr>
          <w:rFonts w:ascii="Times New Roman" w:eastAsia="Times New Roman" w:hAnsi="Times New Roman" w:cs="Times New Roman"/>
          <w:sz w:val="28"/>
          <w:szCs w:val="28"/>
        </w:rPr>
        <w:t>Полякову С.О.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BA5B42">
        <w:rPr>
          <w:rFonts w:ascii="Times New Roman" w:hAnsi="Times New Roman" w:cs="Times New Roman"/>
          <w:sz w:val="28"/>
        </w:rPr>
        <w:t xml:space="preserve"> 11-0</w:t>
      </w:r>
      <w:r w:rsidR="00944DAF">
        <w:rPr>
          <w:rFonts w:ascii="Times New Roman" w:hAnsi="Times New Roman" w:cs="Times New Roman"/>
          <w:sz w:val="28"/>
        </w:rPr>
        <w:t>2</w:t>
      </w:r>
      <w:r w:rsidR="00BA5B42">
        <w:rPr>
          <w:rFonts w:ascii="Times New Roman" w:hAnsi="Times New Roman" w:cs="Times New Roman"/>
          <w:sz w:val="28"/>
        </w:rPr>
        <w:t xml:space="preserve"> – 11-1</w:t>
      </w:r>
      <w:r w:rsidR="00944DAF">
        <w:rPr>
          <w:rFonts w:ascii="Times New Roman" w:hAnsi="Times New Roman" w:cs="Times New Roman"/>
          <w:sz w:val="28"/>
        </w:rPr>
        <w:t>1</w:t>
      </w:r>
      <w:r w:rsidR="00BA5B42">
        <w:rPr>
          <w:rFonts w:ascii="Times New Roman" w:hAnsi="Times New Roman" w:cs="Times New Roman"/>
          <w:sz w:val="28"/>
        </w:rPr>
        <w:t>, 11-1</w:t>
      </w:r>
      <w:r w:rsidR="00944DAF">
        <w:rPr>
          <w:rFonts w:ascii="Times New Roman" w:hAnsi="Times New Roman" w:cs="Times New Roman"/>
          <w:sz w:val="28"/>
        </w:rPr>
        <w:t>5 – 11-17, 11-19</w:t>
      </w:r>
      <w:r w:rsidR="00BA5B42">
        <w:rPr>
          <w:rFonts w:ascii="Times New Roman" w:hAnsi="Times New Roman" w:cs="Times New Roman"/>
          <w:sz w:val="28"/>
        </w:rPr>
        <w:t xml:space="preserve"> – 11-22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BA5B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:rsidR="00B36863" w:rsidRPr="008C2872" w:rsidRDefault="00B36863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B368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3686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BA5B42">
        <w:rPr>
          <w:rFonts w:ascii="Times New Roman" w:hAnsi="Times New Roman" w:cs="Times New Roman"/>
          <w:sz w:val="28"/>
          <w:szCs w:val="28"/>
        </w:rPr>
        <w:t>Краснинского</w:t>
      </w:r>
      <w:r w:rsidR="008C28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A5B42">
        <w:rPr>
          <w:rFonts w:ascii="Times New Roman" w:hAnsi="Times New Roman" w:cs="Times New Roman"/>
          <w:sz w:val="28"/>
          <w:szCs w:val="28"/>
        </w:rPr>
        <w:t>Толстых Е.Н.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B42" w:rsidRPr="00BA5B42" w:rsidRDefault="00BA5B42" w:rsidP="00BA5B42">
      <w:pPr>
        <w:tabs>
          <w:tab w:val="left" w:pos="-2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1"/>
        <w:gridCol w:w="1700"/>
        <w:gridCol w:w="2904"/>
      </w:tblGrid>
      <w:tr w:rsidR="00BA5B42" w:rsidRPr="00BA5B42" w:rsidTr="00DD2F06">
        <w:tc>
          <w:tcPr>
            <w:tcW w:w="2576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ПРЕДСЕДАТЕЛЬ   ТЕРРИТОРИАЛЬНОЙ ИЗБИРАТЕЛЬНОЙ КОМИССИИ </w:t>
            </w:r>
            <w:r w:rsidRPr="00BA5B4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КРАСНИНСКОГО РАЙОНА</w:t>
            </w:r>
          </w:p>
        </w:tc>
        <w:tc>
          <w:tcPr>
            <w:tcW w:w="895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Н.Ф. ПАРАМОНОВА</w:t>
            </w:r>
          </w:p>
        </w:tc>
      </w:tr>
      <w:tr w:rsidR="00BA5B42" w:rsidRPr="00BA5B42" w:rsidTr="00DD2F06">
        <w:tc>
          <w:tcPr>
            <w:tcW w:w="2576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5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5B42" w:rsidRPr="00BA5B42" w:rsidTr="00DD2F06">
        <w:tc>
          <w:tcPr>
            <w:tcW w:w="2576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ТЕРРИТОРИАЛЬНОЙ ИЗБИРАТЕЛЬНОЙ КОМИССИИ </w:t>
            </w:r>
            <w:r w:rsidRPr="00BA5B42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КРАСНИНСКОГО РАЙОНА</w:t>
            </w:r>
          </w:p>
        </w:tc>
        <w:tc>
          <w:tcPr>
            <w:tcW w:w="895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B42" w:rsidRPr="00BA5B42" w:rsidRDefault="00BA5B42" w:rsidP="00BA5B42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5B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М.В. БОБРОВИЦКАЯ</w:t>
            </w:r>
          </w:p>
        </w:tc>
      </w:tr>
    </w:tbl>
    <w:p w:rsidR="00BA5B42" w:rsidRPr="00BA5B42" w:rsidRDefault="00BA5B42" w:rsidP="00BA5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</w:tblGrid>
      <w:tr w:rsidR="005E1A98" w:rsidTr="00DE4D99">
        <w:tc>
          <w:tcPr>
            <w:tcW w:w="4531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:rsidR="00BA5B42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:rsidR="00827B84" w:rsidRDefault="00BA5B42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Краснинского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5E1A98" w:rsidRDefault="005E1A98" w:rsidP="00BA5B42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BA5B42">
              <w:rPr>
                <w:color w:val="000000"/>
                <w:sz w:val="24"/>
                <w:szCs w:val="24"/>
              </w:rPr>
              <w:t xml:space="preserve">29 июля </w:t>
            </w:r>
            <w:r w:rsidR="006565D8">
              <w:rPr>
                <w:color w:val="000000"/>
                <w:sz w:val="24"/>
                <w:szCs w:val="24"/>
              </w:rPr>
              <w:t>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BA5B42">
              <w:rPr>
                <w:color w:val="000000"/>
                <w:sz w:val="24"/>
                <w:szCs w:val="24"/>
              </w:rPr>
              <w:t>113/537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4C8" w:rsidRPr="00BA5B42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5B42" w:rsidRPr="00BA5B42">
        <w:rPr>
          <w:rFonts w:ascii="Times New Roman" w:hAnsi="Times New Roman"/>
          <w:b/>
          <w:bCs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9974C8" w:rsidRPr="00BA5B42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назначенных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proofErr w:type="gramStart"/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A5B42" w:rsidRPr="00BA5B42">
        <w:rPr>
          <w:rFonts w:ascii="Times New Roman" w:hAnsi="Times New Roman"/>
          <w:b w:val="0"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/1006-8 «О видеонаблюдении при проведении дополнительных </w:t>
      </w:r>
      <w:proofErr w:type="gram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выборов депутатов Государственной Думы Федерального Собрания Российской Федерации восьмого созыва</w:t>
      </w:r>
      <w:proofErr w:type="gram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по одномандатным избирательным округам».</w:t>
      </w:r>
    </w:p>
    <w:p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1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 и </w:t>
      </w:r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1"/>
      <w:proofErr w:type="gramEnd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2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:rsidR="00B73D42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BA5B42">
        <w:rPr>
          <w:rFonts w:ascii="Times New Roman" w:hAnsi="Times New Roman" w:cs="Times New Roman"/>
          <w:sz w:val="28"/>
          <w:szCs w:val="28"/>
        </w:rPr>
        <w:t>Краснинского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</w:t>
      </w:r>
      <w:proofErr w:type="gramStart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BA5B42" w:rsidRPr="00724B4D">
        <w:rPr>
          <w:rFonts w:ascii="Times New Roman" w:hAnsi="Times New Roman"/>
          <w:bCs/>
          <w:sz w:val="28"/>
          <w:szCs w:val="28"/>
        </w:rPr>
        <w:t>Совета депутатов</w:t>
      </w:r>
      <w:proofErr w:type="gramEnd"/>
      <w:r w:rsidR="00BA5B42" w:rsidRPr="00724B4D">
        <w:rPr>
          <w:rFonts w:ascii="Times New Roman" w:hAnsi="Times New Roman"/>
          <w:bCs/>
          <w:sz w:val="28"/>
          <w:szCs w:val="28"/>
        </w:rPr>
        <w:t xml:space="preserve"> </w:t>
      </w:r>
      <w:r w:rsidR="00BA5B42">
        <w:rPr>
          <w:rFonts w:ascii="Times New Roman" w:hAnsi="Times New Roman"/>
          <w:bCs/>
          <w:sz w:val="28"/>
          <w:szCs w:val="28"/>
        </w:rPr>
        <w:t xml:space="preserve">Краснинского </w:t>
      </w:r>
      <w:r w:rsidR="00BA5B42" w:rsidRPr="00724B4D">
        <w:rPr>
          <w:rFonts w:ascii="Times New Roman" w:hAnsi="Times New Roman"/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856950">
        <w:rPr>
          <w:rFonts w:ascii="Times New Roman" w:hAnsi="Times New Roman" w:cs="Times New Roman"/>
          <w:sz w:val="28"/>
          <w:szCs w:val="28"/>
        </w:rPr>
        <w:t>.</w:t>
      </w:r>
    </w:p>
    <w:p w:rsidR="00214052" w:rsidRPr="00F877F4" w:rsidRDefault="00214052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5DC" w:rsidRDefault="001B15DC" w:rsidP="00591E6C">
      <w:pPr>
        <w:spacing w:after="0" w:line="240" w:lineRule="auto"/>
      </w:pPr>
      <w:r>
        <w:separator/>
      </w:r>
    </w:p>
  </w:endnote>
  <w:endnote w:type="continuationSeparator" w:id="0">
    <w:p w:rsidR="001B15DC" w:rsidRDefault="001B15DC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5DC" w:rsidRDefault="001B15DC" w:rsidP="00591E6C">
      <w:pPr>
        <w:spacing w:after="0" w:line="240" w:lineRule="auto"/>
      </w:pPr>
      <w:r>
        <w:separator/>
      </w:r>
    </w:p>
  </w:footnote>
  <w:footnote w:type="continuationSeparator" w:id="0">
    <w:p w:rsidR="001B15DC" w:rsidRDefault="001B15DC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Content>
        <w:r w:rsidR="001A1401">
          <w:fldChar w:fldCharType="begin"/>
        </w:r>
        <w:r>
          <w:instrText>PAGE   \* MERGEFORMAT</w:instrText>
        </w:r>
        <w:r w:rsidR="001A1401">
          <w:fldChar w:fldCharType="separate"/>
        </w:r>
        <w:r w:rsidR="00944DAF">
          <w:rPr>
            <w:noProof/>
          </w:rPr>
          <w:t>2</w:t>
        </w:r>
        <w:r w:rsidR="001A1401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CBE" w:rsidRDefault="00A35CBE">
    <w:pPr>
      <w:pStyle w:val="a4"/>
      <w:jc w:val="center"/>
    </w:pPr>
  </w:p>
  <w:p w:rsidR="00A35CBE" w:rsidRDefault="00A35CB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401"/>
    <w:rsid w:val="001A1580"/>
    <w:rsid w:val="001A6CFF"/>
    <w:rsid w:val="001B129E"/>
    <w:rsid w:val="001B15DC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E732C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835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44DAF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5B42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FE8F9-4011-4075-AE28-53D68D97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2025-07-18T14:09:00Z</cp:lastPrinted>
  <dcterms:created xsi:type="dcterms:W3CDTF">2025-07-21T11:53:00Z</dcterms:created>
  <dcterms:modified xsi:type="dcterms:W3CDTF">2025-07-29T10:07:00Z</dcterms:modified>
</cp:coreProperties>
</file>