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D01D58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D01D58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114/564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A356DC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EC4A61" w:rsidRDefault="00A356DC">
      <w:pPr>
        <w:spacing w:line="276" w:lineRule="auto"/>
        <w:jc w:val="center"/>
        <w:rPr>
          <w:b/>
          <w:sz w:val="28"/>
        </w:rPr>
      </w:pPr>
      <w:proofErr w:type="gramStart"/>
      <w:r>
        <w:rPr>
          <w:b/>
          <w:sz w:val="28"/>
        </w:rPr>
        <w:t>Марсова</w:t>
      </w:r>
      <w:proofErr w:type="gramEnd"/>
      <w:r>
        <w:rPr>
          <w:b/>
          <w:sz w:val="28"/>
        </w:rPr>
        <w:t xml:space="preserve"> Андрея Михайловича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A356DC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r w:rsidR="00A356DC">
        <w:rPr>
          <w:sz w:val="28"/>
          <w:szCs w:val="28"/>
        </w:rPr>
        <w:t>Марсова Андрея Михайловича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территориальную избирательную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A356DC">
        <w:t>3</w:t>
      </w:r>
      <w:r w:rsidR="00B54D51">
        <w:t xml:space="preserve"> </w:t>
      </w:r>
      <w:r w:rsidR="00A356DC">
        <w:lastRenderedPageBreak/>
        <w:t>Марсова Андрея Михайловича</w:t>
      </w:r>
      <w:r w:rsidR="00570DCA" w:rsidRPr="00B54D51">
        <w:t xml:space="preserve">, </w:t>
      </w:r>
      <w:r w:rsidR="00360CE9">
        <w:t>1</w:t>
      </w:r>
      <w:r w:rsidR="00A356DC">
        <w:t>2</w:t>
      </w:r>
      <w:r w:rsidR="00F346B1">
        <w:t xml:space="preserve"> </w:t>
      </w:r>
      <w:r w:rsidR="00A356DC">
        <w:t>декабря 2005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D01D58">
        <w:rPr>
          <w:szCs w:val="28"/>
        </w:rPr>
        <w:t>31</w:t>
      </w:r>
      <w:r w:rsidR="00D01D58">
        <w:t xml:space="preserve"> июля 2025 года в </w:t>
      </w:r>
      <w:r w:rsidR="00D01D58">
        <w:rPr>
          <w:rFonts w:ascii="Times New Roman CYR" w:hAnsi="Times New Roman CYR"/>
        </w:rPr>
        <w:t>12 часов 00 минут</w:t>
      </w:r>
      <w:r w:rsidRPr="00B54D51">
        <w:rPr>
          <w:rFonts w:ascii="Times New Roman CYR" w:hAnsi="Times New Roman CYR"/>
        </w:rPr>
        <w:t>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A356DC" w:rsidRPr="00A356DC">
        <w:rPr>
          <w:sz w:val="28"/>
          <w:szCs w:val="28"/>
        </w:rPr>
        <w:t>М</w:t>
      </w:r>
      <w:r w:rsidR="00A356DC">
        <w:rPr>
          <w:sz w:val="28"/>
          <w:szCs w:val="28"/>
        </w:rPr>
        <w:t>арсову</w:t>
      </w:r>
      <w:proofErr w:type="spellEnd"/>
      <w:r w:rsidR="00A356DC">
        <w:rPr>
          <w:sz w:val="28"/>
          <w:szCs w:val="28"/>
        </w:rPr>
        <w:t xml:space="preserve"> Андрею </w:t>
      </w:r>
      <w:r w:rsidR="00A356DC" w:rsidRPr="00A356DC">
        <w:rPr>
          <w:sz w:val="28"/>
          <w:szCs w:val="28"/>
        </w:rPr>
        <w:t>Михайлович</w:t>
      </w:r>
      <w:r w:rsidR="00A356DC">
        <w:rPr>
          <w:sz w:val="28"/>
          <w:szCs w:val="28"/>
        </w:rPr>
        <w:t>у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3E6" w:rsidRDefault="00BE43E6" w:rsidP="00EC4A61">
      <w:r>
        <w:separator/>
      </w:r>
    </w:p>
  </w:endnote>
  <w:endnote w:type="continuationSeparator" w:id="0">
    <w:p w:rsidR="00BE43E6" w:rsidRDefault="00BE43E6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3E6" w:rsidRDefault="00BE43E6" w:rsidP="00EC4A61">
      <w:r>
        <w:separator/>
      </w:r>
    </w:p>
  </w:footnote>
  <w:footnote w:type="continuationSeparator" w:id="0">
    <w:p w:rsidR="00BE43E6" w:rsidRDefault="00BE43E6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C22441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D01D58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B3824"/>
    <w:rsid w:val="006D1379"/>
    <w:rsid w:val="00701A57"/>
    <w:rsid w:val="007103AF"/>
    <w:rsid w:val="00742888"/>
    <w:rsid w:val="00762026"/>
    <w:rsid w:val="00772D1A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56DC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BE43E6"/>
    <w:rsid w:val="00C07969"/>
    <w:rsid w:val="00C22441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01D58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3D507-F4E1-40B6-942E-02C5DF291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</cp:revision>
  <cp:lastPrinted>2022-06-01T10:37:00Z</cp:lastPrinted>
  <dcterms:created xsi:type="dcterms:W3CDTF">2025-07-22T10:54:00Z</dcterms:created>
  <dcterms:modified xsi:type="dcterms:W3CDTF">2025-07-30T14:01:00Z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